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320" w:line="276"/>
      </w:pPr>
      <w:r>
        <w:rPr>
          <w:rFonts w:ascii="Arial" w:cs="Arial" w:eastAsia="Arial" w:hAnsi="Arial"/>
          <w:b/>
          <w:bCs/>
          <w:sz w:val="32"/>
          <w:szCs w:val="32"/>
        </w:rPr>
        <w:t xml:space="preserve">Kaufvertrag über eine gebrauchte Sache</w:t>
      </w:r>
    </w:p>
    <w:p>
      <w:pPr>
        <w:keepNext w:val="false"/>
        <w:spacing w:before="0" w:after="0" w:line="276"/>
      </w:pPr>
      <w:r>
        <w:rPr>
          <w:rFonts w:ascii="Arial" w:cs="Arial" w:eastAsia="Arial" w:hAnsi="Arial"/>
          <w:sz w:val="22"/>
          <w:szCs w:val="22"/>
        </w:rPr>
        <w:t xml:space="preserve">Verkauf unter Privatpersonen</w:t>
      </w:r>
    </w:p>
    <w:p>
      <w:pPr>
        <w:keepNext w:val="false"/>
        <w:spacing w:before="0" w:after="0" w:line="276"/>
      </w:pPr>
    </w:p>
    <w:p>
      <w:pPr>
        <w:keepNext w:val="false"/>
        <w:spacing w:before="0" w:after="0" w:line="276"/>
      </w:pPr>
      <w:r>
        <w:rPr>
          <w:rFonts w:ascii="Arial" w:cs="Arial" w:eastAsia="Arial" w:hAnsi="Arial"/>
          <w:b/>
          <w:bCs/>
          <w:sz w:val="22"/>
          <w:szCs w:val="22"/>
        </w:rPr>
        <w:t xml:space="preserve">Verkäufer(in)</w:t>
      </w:r>
    </w:p>
    <w:p>
      <w:pPr>
        <w:keepNext w:val="false"/>
        <w:spacing w:before="0" w:after="0" w:line="276"/>
      </w:pP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p>
    <w:p>
      <w:pPr>
        <w:keepNext w:val="false"/>
        <w:spacing w:before="0" w:after="0" w:line="276"/>
      </w:pPr>
      <w:r>
        <w:rPr>
          <w:rFonts w:ascii="Arial" w:cs="Arial" w:eastAsia="Arial" w:hAnsi="Arial"/>
          <w:b/>
          <w:bCs/>
          <w:sz w:val="22"/>
          <w:szCs w:val="22"/>
        </w:rPr>
        <w:t xml:space="preserve">Käufer(in)</w:t>
      </w:r>
    </w:p>
    <w:p>
      <w:pPr>
        <w:keepNext w:val="false"/>
        <w:spacing w:before="0" w:after="0" w:line="276"/>
      </w:pP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p>
    <w:p>
      <w:pPr>
        <w:keepNext/>
        <w:spacing w:before="200" w:after="0" w:line="276"/>
      </w:pPr>
      <w:r>
        <w:rPr>
          <w:rFonts w:ascii="Arial" w:cs="Arial" w:eastAsia="Arial" w:hAnsi="Arial"/>
          <w:b/>
          <w:bCs/>
          <w:sz w:val="22"/>
          <w:szCs w:val="22"/>
        </w:rPr>
        <w:t xml:space="preserve">§ 1 Kaufgegenstand</w:t>
      </w:r>
    </w:p>
    <w:p>
      <w:pPr>
        <w:keepNext w:val="false"/>
        <w:spacing w:before="0" w:after="0" w:line="276"/>
      </w:pPr>
      <w:r>
        <w:rPr>
          <w:rFonts w:ascii="Arial" w:cs="Arial" w:eastAsia="Arial" w:hAnsi="Arial"/>
          <w:sz w:val="22"/>
          <w:szCs w:val="22"/>
        </w:rPr>
        <w:t xml:space="preserve">Der Verkäufer verkauft dem Käufer die folgende gebrauchte Sache:</w:t>
      </w:r>
    </w:p>
    <w:p>
      <w:pPr>
        <w:keepNext w:val="false"/>
        <w:spacing w:before="0" w:after="0" w:line="276"/>
      </w:pPr>
      <w:r>
        <w:rPr>
          <w:rFonts w:ascii="Arial" w:cs="Arial" w:eastAsia="Arial" w:hAnsi="Arial"/>
          <w:sz w:val="22"/>
          <w:szCs w:val="22"/>
        </w:rPr>
        <w:t xml:space="preserve">Bezeichnung: </w:t>
      </w:r>
      <w:r>
        <w:rPr>
          <w:rFonts w:ascii="Arial" w:cs="Arial" w:eastAsia="Arial" w:hAnsi="Arial"/>
          <w:sz w:val="22"/>
          <w:szCs w:val="22"/>
          <w:highlight w:val="yellow"/>
          <w:highlightCs w:val="yellow"/>
        </w:rPr>
        <w:t xml:space="preserve">[Bezeichnung, zum Beispiel Sofa, Laptop, Gitarre]</w:t>
      </w:r>
    </w:p>
    <w:p>
      <w:pPr>
        <w:keepNext w:val="false"/>
        <w:spacing w:before="0" w:after="0" w:line="276"/>
      </w:pPr>
      <w:r>
        <w:rPr>
          <w:rFonts w:ascii="Arial" w:cs="Arial" w:eastAsia="Arial" w:hAnsi="Arial"/>
          <w:sz w:val="22"/>
          <w:szCs w:val="22"/>
        </w:rPr>
        <w:t xml:space="preserve">Hersteller und Modell: </w:t>
      </w:r>
      <w:r>
        <w:rPr>
          <w:rFonts w:ascii="Arial" w:cs="Arial" w:eastAsia="Arial" w:hAnsi="Arial"/>
          <w:sz w:val="22"/>
          <w:szCs w:val="22"/>
          <w:highlight w:val="yellow"/>
          <w:highlightCs w:val="yellow"/>
        </w:rPr>
        <w:t xml:space="preserve">[Hersteller, Modell]</w:t>
      </w:r>
    </w:p>
    <w:p>
      <w:pPr>
        <w:keepNext w:val="false"/>
        <w:spacing w:before="0" w:after="0" w:line="276"/>
      </w:pPr>
      <w:r>
        <w:rPr>
          <w:rFonts w:ascii="Arial" w:cs="Arial" w:eastAsia="Arial" w:hAnsi="Arial"/>
          <w:sz w:val="22"/>
          <w:szCs w:val="22"/>
        </w:rPr>
        <w:t xml:space="preserve">Seriennummer oder andere Kennzeichen: </w:t>
      </w:r>
      <w:r>
        <w:rPr>
          <w:rFonts w:ascii="Arial" w:cs="Arial" w:eastAsia="Arial" w:hAnsi="Arial"/>
          <w:sz w:val="22"/>
          <w:szCs w:val="22"/>
          <w:highlight w:val="yellow"/>
          <w:highlightCs w:val="yellow"/>
        </w:rPr>
        <w:t xml:space="preserve">[Angabe]</w:t>
      </w:r>
    </w:p>
    <w:p>
      <w:pPr>
        <w:keepNext w:val="false"/>
        <w:spacing w:before="0" w:after="0" w:line="276"/>
      </w:pPr>
      <w:r>
        <w:rPr>
          <w:rFonts w:ascii="Arial" w:cs="Arial" w:eastAsia="Arial" w:hAnsi="Arial"/>
          <w:sz w:val="22"/>
          <w:szCs w:val="22"/>
        </w:rPr>
        <w:t xml:space="preserve">Alter oder Baujahr: </w:t>
      </w:r>
      <w:r>
        <w:rPr>
          <w:rFonts w:ascii="Arial" w:cs="Arial" w:eastAsia="Arial" w:hAnsi="Arial"/>
          <w:sz w:val="22"/>
          <w:szCs w:val="22"/>
          <w:highlight w:val="yellow"/>
          <w:highlightCs w:val="yellow"/>
        </w:rPr>
        <w:t xml:space="preserve">[Angabe]</w:t>
      </w:r>
    </w:p>
    <w:p>
      <w:pPr>
        <w:keepNext w:val="false"/>
        <w:spacing w:before="0" w:after="0" w:line="276"/>
      </w:pPr>
      <w:r>
        <w:rPr>
          <w:rFonts w:ascii="Arial" w:cs="Arial" w:eastAsia="Arial" w:hAnsi="Arial"/>
          <w:sz w:val="22"/>
          <w:szCs w:val="22"/>
        </w:rPr>
        <w:t xml:space="preserve">Zubehör und Unterlagen: </w:t>
      </w:r>
      <w:r>
        <w:rPr>
          <w:rFonts w:ascii="Arial" w:cs="Arial" w:eastAsia="Arial" w:hAnsi="Arial"/>
          <w:sz w:val="22"/>
          <w:szCs w:val="22"/>
          <w:highlight w:val="yellow"/>
          <w:highlightCs w:val="yellow"/>
        </w:rPr>
        <w:t xml:space="preserve">[Zubehör, Rechnung, Bedienungsanleitung]</w:t>
      </w:r>
    </w:p>
    <w:p>
      <w:pPr>
        <w:keepNext w:val="false"/>
        <w:spacing w:before="0" w:after="0" w:line="276"/>
      </w:pPr>
    </w:p>
    <w:p>
      <w:pPr>
        <w:keepNext/>
        <w:spacing w:before="200" w:after="0" w:line="276"/>
      </w:pPr>
      <w:r>
        <w:rPr>
          <w:rFonts w:ascii="Arial" w:cs="Arial" w:eastAsia="Arial" w:hAnsi="Arial"/>
          <w:b/>
          <w:bCs/>
          <w:sz w:val="22"/>
          <w:szCs w:val="22"/>
        </w:rPr>
        <w:t xml:space="preserve">§ 2 Kaufpreis und Zahlung</w:t>
      </w:r>
    </w:p>
    <w:p>
      <w:pPr>
        <w:keepNext w:val="false"/>
        <w:spacing w:before="0" w:after="0" w:line="276"/>
      </w:pPr>
      <w:r>
        <w:rPr>
          <w:rFonts w:ascii="Arial" w:cs="Arial" w:eastAsia="Arial" w:hAnsi="Arial"/>
          <w:sz w:val="22"/>
          <w:szCs w:val="22"/>
        </w:rPr>
        <w:t xml:space="preserve">(1) Der Kaufpreis beträgt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(in Worten: </w:t>
      </w:r>
      <w:r>
        <w:rPr>
          <w:rFonts w:ascii="Arial" w:cs="Arial" w:eastAsia="Arial" w:hAnsi="Arial"/>
          <w:sz w:val="22"/>
          <w:szCs w:val="22"/>
          <w:highlight w:val="yellow"/>
          <w:highlightCs w:val="yellow"/>
        </w:rPr>
        <w:t xml:space="preserve">[Betrag in Worten]</w:t>
      </w:r>
      <w:r>
        <w:rPr>
          <w:rFonts w:ascii="Arial" w:cs="Arial" w:eastAsia="Arial" w:hAnsi="Arial"/>
          <w:sz w:val="22"/>
          <w:szCs w:val="22"/>
        </w:rPr>
        <w:t xml:space="preserve"> Euro).</w:t>
      </w:r>
    </w:p>
    <w:p>
      <w:pPr>
        <w:keepNext w:val="false"/>
        <w:spacing w:before="0" w:after="0" w:line="276"/>
      </w:pPr>
      <w:r>
        <w:rPr>
          <w:rFonts w:ascii="Arial" w:cs="Arial" w:eastAsia="Arial" w:hAnsi="Arial"/>
          <w:sz w:val="22"/>
          <w:szCs w:val="22"/>
        </w:rPr>
        <w:t xml:space="preserve">(2) Der Käufer zahlt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bar bei Übergabe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per Überweisung vor Übergabe auf IBAN </w:t>
      </w:r>
      <w:r>
        <w:rPr>
          <w:rFonts w:ascii="Arial" w:cs="Arial" w:eastAsia="Arial" w:hAnsi="Arial"/>
          <w:sz w:val="22"/>
          <w:szCs w:val="22"/>
          <w:highlight w:val="yellow"/>
          <w:highlightCs w:val="yellow"/>
        </w:rPr>
        <w:t xml:space="preserve">[IBAN]</w:t>
      </w:r>
      <w:r>
        <w:rPr>
          <w:rFonts w:ascii="Arial" w:cs="Arial" w:eastAsia="Arial" w:hAnsi="Arial"/>
          <w:sz w:val="22"/>
          <w:szCs w:val="22"/>
        </w:rPr>
        <w:t xml:space="preserve">. Bei Barzahlung quittiert der Verkäufer den Erhalt.</w:t>
      </w:r>
    </w:p>
    <w:p>
      <w:pPr>
        <w:keepNext w:val="false"/>
        <w:spacing w:before="0" w:after="0" w:line="276"/>
      </w:pPr>
      <w:r>
        <w:rPr>
          <w:rFonts w:ascii="Arial" w:cs="Arial" w:eastAsia="Arial" w:hAnsi="Arial"/>
          <w:sz w:val="22"/>
          <w:szCs w:val="22"/>
        </w:rPr>
        <w:t xml:space="preserve">(3) Die Sache wird gegen Zahlung des vollständigen Kaufpreises übergeben. Bis dahin bleibt sie Eigentum des Verkäufers.</w:t>
      </w:r>
    </w:p>
    <w:p>
      <w:pPr>
        <w:keepNext w:val="false"/>
        <w:spacing w:before="0" w:after="0" w:line="276"/>
      </w:pPr>
    </w:p>
    <w:p>
      <w:pPr>
        <w:keepNext/>
        <w:spacing w:before="200" w:after="0" w:line="276"/>
      </w:pPr>
      <w:r>
        <w:rPr>
          <w:rFonts w:ascii="Arial" w:cs="Arial" w:eastAsia="Arial" w:hAnsi="Arial"/>
          <w:b/>
          <w:bCs/>
          <w:sz w:val="22"/>
          <w:szCs w:val="22"/>
        </w:rPr>
        <w:t xml:space="preserve">§ 3 Zustand der Sache</w:t>
      </w:r>
    </w:p>
    <w:p>
      <w:pPr>
        <w:keepNext w:val="false"/>
        <w:spacing w:before="0" w:after="0" w:line="276"/>
      </w:pPr>
      <w:r>
        <w:rPr>
          <w:rFonts w:ascii="Arial" w:cs="Arial" w:eastAsia="Arial" w:hAnsi="Arial"/>
          <w:sz w:val="22"/>
          <w:szCs w:val="22"/>
        </w:rPr>
        <w:t xml:space="preserve">(1) Bekannte Mängel und Schäden: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keine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folgende: </w:t>
      </w:r>
      <w:r>
        <w:rPr>
          <w:rFonts w:ascii="Arial" w:cs="Arial" w:eastAsia="Arial" w:hAnsi="Arial"/>
          <w:sz w:val="22"/>
          <w:szCs w:val="22"/>
          <w:highlight w:val="yellow"/>
          <w:highlightCs w:val="yellow"/>
        </w:rPr>
        <w:t xml:space="preserve">[Beschreibung]</w:t>
      </w:r>
    </w:p>
    <w:p>
      <w:pPr>
        <w:keepNext w:val="false"/>
        <w:spacing w:before="0" w:after="0" w:line="276"/>
      </w:pPr>
      <w:r>
        <w:rPr>
          <w:rFonts w:ascii="Arial" w:cs="Arial" w:eastAsia="Arial" w:hAnsi="Arial"/>
          <w:sz w:val="22"/>
          <w:szCs w:val="22"/>
        </w:rPr>
        <w:t xml:space="preserve">(2) Der Käufer hat die Sache vor Vertragsschluss besichtigt: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ja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nein. Er hat sie ausprobiert: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ja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nein.</w:t>
      </w:r>
    </w:p>
    <w:p>
      <w:pPr>
        <w:keepNext w:val="false"/>
        <w:spacing w:before="0" w:after="0" w:line="276"/>
      </w:pPr>
      <w:r>
        <w:rPr>
          <w:rFonts w:ascii="Arial" w:cs="Arial" w:eastAsia="Arial" w:hAnsi="Arial"/>
          <w:sz w:val="22"/>
          <w:szCs w:val="22"/>
        </w:rPr>
        <w:t xml:space="preserve">(3) Der Verkäufer erklärt, dass er Eigentümer der Sache ist und dass sie frei von Rechten Dritter ist.</w:t>
      </w:r>
    </w:p>
    <w:p>
      <w:pPr>
        <w:keepNext w:val="false"/>
        <w:spacing w:before="0" w:after="0" w:line="276"/>
      </w:pPr>
    </w:p>
    <w:p>
      <w:pPr>
        <w:keepNext/>
        <w:spacing w:before="200" w:after="0" w:line="276"/>
      </w:pPr>
      <w:r>
        <w:rPr>
          <w:rFonts w:ascii="Arial" w:cs="Arial" w:eastAsia="Arial" w:hAnsi="Arial"/>
          <w:b/>
          <w:bCs/>
          <w:sz w:val="22"/>
          <w:szCs w:val="22"/>
        </w:rPr>
        <w:t xml:space="preserve">§ 4 Sachmängelhaftung</w:t>
      </w:r>
    </w:p>
    <w:p>
      <w:pPr>
        <w:keepNext w:val="false"/>
        <w:spacing w:before="0" w:after="0" w:line="276"/>
      </w:pPr>
      <w:r>
        <w:rPr>
          <w:rFonts w:ascii="Arial" w:cs="Arial" w:eastAsia="Arial" w:hAnsi="Arial"/>
          <w:sz w:val="22"/>
          <w:szCs w:val="22"/>
        </w:rPr>
        <w:t xml:space="preserve">(1) Die Sache wird unter Ausschluss der Sachmängelhaftung verkauft, wie besichtigt.</w:t>
      </w:r>
    </w:p>
    <w:p>
      <w:pPr>
        <w:keepNext w:val="false"/>
        <w:spacing w:before="0" w:after="0" w:line="276"/>
      </w:pPr>
      <w:r>
        <w:rPr>
          <w:rFonts w:ascii="Arial" w:cs="Arial" w:eastAsia="Arial" w:hAnsi="Arial"/>
          <w:sz w:val="22"/>
          <w:szCs w:val="22"/>
        </w:rPr>
        <w:t xml:space="preserve">(2) Der Ausschluss gilt nicht, soweit der Verkäufer einen Mangel arglistig verschwiegen oder eine Garantie für die Beschaffenheit der Sache übernommen hat (§ 444 BGB). Er gilt auch nicht für Schäden aus der Verletzung von Leben, Körper oder Gesundheit und nicht für Schäden, die der Verkäufer vorsätzlich oder grob fahrlässig verursacht hat.</w:t>
      </w:r>
    </w:p>
    <w:p>
      <w:pPr>
        <w:keepNext w:val="false"/>
        <w:spacing w:before="0" w:after="0" w:line="276"/>
      </w:pPr>
    </w:p>
    <w:p>
      <w:pPr>
        <w:keepNext/>
        <w:spacing w:before="200" w:after="0" w:line="276"/>
      </w:pPr>
      <w:r>
        <w:rPr>
          <w:rFonts w:ascii="Arial" w:cs="Arial" w:eastAsia="Arial" w:hAnsi="Arial"/>
          <w:b/>
          <w:bCs/>
          <w:sz w:val="22"/>
          <w:szCs w:val="22"/>
        </w:rPr>
        <w:t xml:space="preserve">§ 5 Übergabe</w:t>
      </w:r>
    </w:p>
    <w:p>
      <w:pPr>
        <w:keepNext w:val="false"/>
        <w:spacing w:before="0" w:after="0" w:line="276"/>
      </w:pPr>
      <w:r>
        <w:rPr>
          <w:rFonts w:ascii="Arial" w:cs="Arial" w:eastAsia="Arial" w:hAnsi="Arial"/>
          <w:sz w:val="22"/>
          <w:szCs w:val="22"/>
        </w:rPr>
        <w:t xml:space="preserve">(1) Der Käufer holt die Sache am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um </w:t>
      </w:r>
      <w:r>
        <w:rPr>
          <w:rFonts w:ascii="Arial" w:cs="Arial" w:eastAsia="Arial" w:hAnsi="Arial"/>
          <w:sz w:val="22"/>
          <w:szCs w:val="22"/>
          <w:highlight w:val="yellow"/>
          <w:highlightCs w:val="yellow"/>
        </w:rPr>
        <w:t xml:space="preserve">[Uhrzeit]</w:t>
      </w:r>
      <w:r>
        <w:rPr>
          <w:rFonts w:ascii="Arial" w:cs="Arial" w:eastAsia="Arial" w:hAnsi="Arial"/>
          <w:sz w:val="22"/>
          <w:szCs w:val="22"/>
        </w:rPr>
        <w:t xml:space="preserve"> in </w:t>
      </w: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ab.</w:t>
      </w:r>
    </w:p>
    <w:p>
      <w:pPr>
        <w:keepNext w:val="false"/>
        <w:spacing w:before="0" w:after="0" w:line="276"/>
      </w:pPr>
      <w:r>
        <w:rPr>
          <w:rFonts w:ascii="Arial" w:cs="Arial" w:eastAsia="Arial" w:hAnsi="Arial"/>
          <w:sz w:val="22"/>
          <w:szCs w:val="22"/>
        </w:rPr>
        <w:t xml:space="preserve">(2) Mit der Übergabe gehen Besitz, Gefahr, Nutzen und Lasten auf den Käufer über.</w:t>
      </w:r>
    </w:p>
    <w:p>
      <w:pPr>
        <w:keepNext w:val="false"/>
        <w:spacing w:before="0" w:after="0" w:line="276"/>
      </w:pPr>
    </w:p>
    <w:p>
      <w:pPr>
        <w:keepNext/>
        <w:spacing w:before="200" w:after="0" w:line="276"/>
      </w:pPr>
      <w:r>
        <w:rPr>
          <w:rFonts w:ascii="Arial" w:cs="Arial" w:eastAsia="Arial" w:hAnsi="Arial"/>
          <w:b/>
          <w:bCs/>
          <w:sz w:val="22"/>
          <w:szCs w:val="22"/>
        </w:rPr>
        <w:t xml:space="preserve">§ 6 Schlussbestimmungen</w:t>
      </w:r>
    </w:p>
    <w:p>
      <w:pPr>
        <w:keepNext w:val="false"/>
        <w:spacing w:before="0" w:after="0" w:line="276"/>
      </w:pPr>
      <w:r>
        <w:rPr>
          <w:rFonts w:ascii="Arial" w:cs="Arial" w:eastAsia="Arial" w:hAnsi="Arial"/>
          <w:sz w:val="22"/>
          <w:szCs w:val="22"/>
        </w:rPr>
        <w:t xml:space="preserve">(1) Änderungen und Ergänzungen dieses Vertrags bedürfen der Schriftform.</w:t>
      </w:r>
    </w:p>
    <w:p>
      <w:pPr>
        <w:keepNext w:val="false"/>
        <w:spacing w:before="0" w:after="0" w:line="276"/>
      </w:pPr>
      <w:r>
        <w:rPr>
          <w:rFonts w:ascii="Arial" w:cs="Arial" w:eastAsia="Arial" w:hAnsi="Arial"/>
          <w:sz w:val="22"/>
          <w:szCs w:val="22"/>
        </w:rPr>
        <w:t xml:space="preserve">(2) Ist eine Bestimmung unwirksam, bleibt der Vertrag im Übrigen wirksam. An die Stelle der unwirksamen Bestimmung tritt die gesetzliche Regelung.</w:t>
      </w:r>
    </w:p>
    <w:p>
      <w:pPr>
        <w:keepNext w:val="false"/>
        <w:spacing w:before="0" w:after="0" w:line="276"/>
      </w:pPr>
      <w:r>
        <w:rPr>
          <w:rFonts w:ascii="Arial" w:cs="Arial" w:eastAsia="Arial" w:hAnsi="Arial"/>
          <w:sz w:val="22"/>
          <w:szCs w:val="22"/>
        </w:rPr>
        <w:t xml:space="preserve">(3) Der Vertrag wird zweifach ausgefertigt. Jede Partei erhält ein unterschriebenes Exemplar.</w:t>
      </w:r>
    </w:p>
    <w:p>
      <w:pPr>
        <w:spacing w:before="480" w:after="0" w:line="276"/>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[Datum]</w:t>
      </w:r>
    </w:p>
    <w:p>
      <w:pPr>
        <w:spacing w:before="480" w:after="0" w:line="276"/>
      </w:pPr>
      <w:r>
        <w:rPr>
          <w:rFonts w:ascii="Arial" w:cs="Arial" w:eastAsia="Arial" w:hAnsi="Arial"/>
          <w:sz w:val="22"/>
          <w:szCs w:val="22"/>
          <w:highlight w:val="yellow"/>
          <w:highlightCs w:val="yellow"/>
        </w:rPr>
        <w:t xml:space="preserve">[Unterschrift Verkäufer(in)]</w:t>
      </w:r>
    </w:p>
    <w:p>
      <w:pPr>
        <w:spacing w:before="0" w:after="0" w:line="276"/>
      </w:pPr>
    </w:p>
    <w:p>
      <w:pPr>
        <w:spacing w:before="0" w:after="0" w:line="276"/>
      </w:pPr>
      <w:r>
        <w:rPr>
          <w:rFonts w:ascii="Arial" w:cs="Arial" w:eastAsia="Arial" w:hAnsi="Arial"/>
          <w:sz w:val="22"/>
          <w:szCs w:val="22"/>
          <w:highlight w:val="yellow"/>
          <w:highlightCs w:val="yellow"/>
        </w:rPr>
        <w:t xml:space="preserve">[Unterschrift Käufer(in)]</w:t>
      </w:r>
    </w:p>
    <w:p>
      <w:pPr>
        <w:spacing w:before="400"/>
      </w:pPr>
      <w:r>
        <w:rPr>
          <w:rFonts w:ascii="Arial" w:cs="Arial" w:eastAsia="Arial" w:hAnsi="Arial"/>
          <w:color w:val="666666"/>
          <w:sz w:val="16"/>
          <w:szCs w:val="16"/>
        </w:rPr>
        <w:t xml:space="preserve">Dieses Muster gilt nur für den Verkauf gebrauchter beweglicher Sachen zwischen Privatpersonen. Für Fahrzeuge gibt es ein eigenes Muster. Ein Kaufvertrag über ein Grundstück braucht die notarielle Beurkundung (§ 311b Abs. 1 BGB).</w:t>
      </w:r>
    </w:p>
    <w:p>
      <w:pPr>
        <w:spacing w:before="60"/>
      </w:pPr>
      <w:r>
        <w:rPr>
          <w:rFonts w:ascii="Arial" w:cs="Arial" w:eastAsia="Arial" w:hAnsi="Arial"/>
          <w:color w:val="666666"/>
          <w:sz w:val="16"/>
          <w:szCs w:val="16"/>
        </w:rPr>
        <w:t xml:space="preserve">Verkauft ein Unternehmer an einen Verbraucher, lässt sich die Sachmängelhaftung nicht auf diese Weise ausschließen. Bekannte Mängel gehören in den Vertrag (§ 444 BGB).</w:t>
      </w:r>
    </w:p>
    <w:sectPr>
      <w:footerReference w:type="default" r:id="rId6"/>
      <w:pgSz w:w="11905" w:h="16837" w:orient="portrait"/>
      <w:pgMar w:top="1133" w:right="1133" w:bottom="1247" w:left="1417" w:header="708"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Arial" w:cs="Arial" w:eastAsia="Arial" w:hAnsi="Arial"/>
        <w:color w:val="777777"/>
        <w:sz w:val="15"/>
        <w:szCs w:val="15"/>
      </w:rPr>
      <w:t xml:space="preserve">Eckige Klammern durch Ihre Angaben ersetzen, bei [ ] das Zutreffende ankreuzen oder streichen.</w:t>
    </w:r>
  </w:p>
  <w:p>
    <w:pPr>
      <w:spacing w:after="0"/>
    </w:pPr>
    <w:r>
      <w:rPr>
        <w:rFonts w:ascii="Arial" w:cs="Arial" w:eastAsia="Arial" w:hAnsi="Arial"/>
        <w:color w:val="777777"/>
        <w:sz w:val="15"/>
        <w:szCs w:val="15"/>
      </w:rPr>
      <w:t xml:space="preserve">Muster von VertragWizard (vertragwizard.de), kostenlos nutzbar. Es ersetzt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Kaufvertrag privat Vorlage</dc:title>
  <dc:creator>VertragWizard</dc:creator>
  <dc:description>Leeres Vertragsmuster ohne eingetragene Daten, von vertragwizard.de</dc:description>
  <cp:lastModifiedBy>Un-named</cp:lastModifiedBy>
  <cp:revision>1</cp:revision>
  <dcterms:created xsi:type="dcterms:W3CDTF">2026-10-26T12:58:40.160Z</dcterms:created>
  <dcterms:modified xsi:type="dcterms:W3CDTF">2026-10-26T12:58:40.160Z</dcterms:modified>
</cp:coreProperties>
</file>

<file path=docProps/custom.xml><?xml version="1.0" encoding="utf-8"?>
<Properties xmlns="http://schemas.openxmlformats.org/officeDocument/2006/custom-properties" xmlns:vt="http://schemas.openxmlformats.org/officeDocument/2006/docPropsVTypes"/>
</file>